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35" w:rsidRPr="00935E91" w:rsidRDefault="00B21035" w:rsidP="00B21035">
      <w:pPr>
        <w:pStyle w:val="Standard"/>
        <w:ind w:left="4236" w:firstLine="706"/>
        <w:jc w:val="both"/>
        <w:rPr>
          <w:sz w:val="22"/>
          <w:szCs w:val="22"/>
          <w:lang w:val="pl-PL"/>
        </w:rPr>
      </w:pPr>
    </w:p>
    <w:p w:rsidR="00B21035" w:rsidRPr="00935E91" w:rsidRDefault="00B21035" w:rsidP="00B21035">
      <w:pPr>
        <w:pStyle w:val="Standard"/>
        <w:ind w:left="4236" w:firstLine="706"/>
        <w:jc w:val="both"/>
        <w:rPr>
          <w:lang w:val="pl-PL"/>
        </w:rPr>
      </w:pPr>
      <w:bookmarkStart w:id="0" w:name="_GoBack"/>
      <w:r w:rsidRPr="00935E91">
        <w:rPr>
          <w:rStyle w:val="Domylnaczcionkaakapitu1"/>
          <w:sz w:val="22"/>
          <w:szCs w:val="22"/>
          <w:lang w:val="pl-PL"/>
        </w:rPr>
        <w:t>Załącznik nr 1 do Ogłoszenia</w:t>
      </w:r>
      <w:r>
        <w:rPr>
          <w:lang w:val="pl-PL"/>
        </w:rPr>
        <w:t xml:space="preserve"> otwartego </w:t>
      </w:r>
      <w:bookmarkEnd w:id="0"/>
      <w:r>
        <w:rPr>
          <w:lang w:val="pl-PL"/>
        </w:rPr>
        <w:tab/>
      </w:r>
      <w:r>
        <w:rPr>
          <w:lang w:val="pl-PL"/>
        </w:rPr>
        <w:tab/>
      </w:r>
      <w:r w:rsidRPr="00935E91">
        <w:rPr>
          <w:lang w:val="pl-PL"/>
        </w:rPr>
        <w:t xml:space="preserve">konkursu ofert </w:t>
      </w:r>
      <w:r w:rsidRPr="00935E91">
        <w:rPr>
          <w:rStyle w:val="Domylnaczcionkaakapitu1"/>
          <w:sz w:val="22"/>
          <w:szCs w:val="22"/>
          <w:lang w:val="pl-PL"/>
        </w:rPr>
        <w:t>na realizację w 2020 roku</w:t>
      </w:r>
    </w:p>
    <w:p w:rsidR="00B21035" w:rsidRPr="00935E91" w:rsidRDefault="00B21035" w:rsidP="00B21035">
      <w:pPr>
        <w:pStyle w:val="Standard"/>
        <w:jc w:val="both"/>
        <w:rPr>
          <w:sz w:val="22"/>
          <w:szCs w:val="22"/>
          <w:lang w:val="pl-PL"/>
        </w:rPr>
      </w:pP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  <w:t>“Programu re</w:t>
      </w:r>
      <w:r>
        <w:rPr>
          <w:sz w:val="22"/>
          <w:szCs w:val="22"/>
          <w:lang w:val="pl-PL"/>
        </w:rPr>
        <w:t xml:space="preserve">habilitacji leczniczej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 xml:space="preserve">mieszkańców Gminy Solec-Zdrój </w:t>
      </w:r>
    </w:p>
    <w:p w:rsidR="00B21035" w:rsidRPr="00935E91" w:rsidRDefault="00B21035" w:rsidP="00B21035">
      <w:pPr>
        <w:pStyle w:val="Standard"/>
        <w:ind w:left="4942"/>
        <w:jc w:val="both"/>
        <w:rPr>
          <w:sz w:val="22"/>
          <w:szCs w:val="22"/>
          <w:lang w:val="pl-PL"/>
        </w:rPr>
      </w:pPr>
      <w:r w:rsidRPr="00935E91">
        <w:rPr>
          <w:sz w:val="22"/>
          <w:szCs w:val="22"/>
          <w:lang w:val="pl-PL"/>
        </w:rPr>
        <w:t>na lata 2020-2021”</w:t>
      </w:r>
    </w:p>
    <w:p w:rsidR="00B21035" w:rsidRPr="00935E91" w:rsidRDefault="00B21035" w:rsidP="00B21035">
      <w:pPr>
        <w:pStyle w:val="Standard"/>
        <w:jc w:val="both"/>
        <w:rPr>
          <w:sz w:val="22"/>
          <w:szCs w:val="22"/>
          <w:lang w:val="pl-PL"/>
        </w:rPr>
      </w:pP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</w:r>
      <w:r w:rsidRPr="00935E91">
        <w:rPr>
          <w:sz w:val="22"/>
          <w:szCs w:val="22"/>
          <w:lang w:val="pl-PL"/>
        </w:rPr>
        <w:tab/>
        <w:t>z dnia 1</w:t>
      </w:r>
      <w:r>
        <w:rPr>
          <w:sz w:val="22"/>
          <w:szCs w:val="22"/>
          <w:lang w:val="pl-PL"/>
        </w:rPr>
        <w:t>8</w:t>
      </w:r>
      <w:r w:rsidRPr="00935E91">
        <w:rPr>
          <w:sz w:val="22"/>
          <w:szCs w:val="22"/>
          <w:lang w:val="pl-PL"/>
        </w:rPr>
        <w:t xml:space="preserve"> grudnia 2019 roku</w:t>
      </w:r>
    </w:p>
    <w:p w:rsidR="00B21035" w:rsidRPr="00935E91" w:rsidRDefault="00B21035" w:rsidP="00B21035">
      <w:pPr>
        <w:pStyle w:val="Standard"/>
        <w:jc w:val="both"/>
        <w:rPr>
          <w:sz w:val="22"/>
          <w:szCs w:val="22"/>
          <w:lang w:val="pl-PL"/>
        </w:rPr>
      </w:pPr>
    </w:p>
    <w:p w:rsidR="00B21035" w:rsidRPr="00935E91" w:rsidRDefault="00B21035" w:rsidP="00B21035">
      <w:pPr>
        <w:pStyle w:val="Standard"/>
        <w:jc w:val="both"/>
        <w:rPr>
          <w:sz w:val="22"/>
          <w:szCs w:val="22"/>
          <w:lang w:val="pl-PL"/>
        </w:rPr>
      </w:pPr>
    </w:p>
    <w:p w:rsidR="00B21035" w:rsidRPr="00935E91" w:rsidRDefault="00B21035" w:rsidP="00B21035">
      <w:pPr>
        <w:pStyle w:val="Standard"/>
        <w:jc w:val="both"/>
        <w:rPr>
          <w:sz w:val="22"/>
          <w:szCs w:val="22"/>
          <w:lang w:val="pl-PL"/>
        </w:rPr>
      </w:pPr>
    </w:p>
    <w:p w:rsidR="00B21035" w:rsidRPr="00935E91" w:rsidRDefault="00B21035" w:rsidP="00B21035">
      <w:pPr>
        <w:pStyle w:val="Standard"/>
        <w:jc w:val="center"/>
        <w:rPr>
          <w:lang w:val="pl-PL"/>
        </w:rPr>
      </w:pPr>
      <w:r w:rsidRPr="00935E91">
        <w:rPr>
          <w:lang w:val="pl-PL"/>
        </w:rPr>
        <w:t>FORMULARZ OFERTOWY</w:t>
      </w:r>
    </w:p>
    <w:p w:rsidR="00B21035" w:rsidRPr="00935E91" w:rsidRDefault="00B21035" w:rsidP="00B21035">
      <w:pPr>
        <w:pStyle w:val="Standard"/>
        <w:jc w:val="center"/>
        <w:rPr>
          <w:lang w:val="pl-PL"/>
        </w:rPr>
      </w:pPr>
    </w:p>
    <w:p w:rsidR="00B21035" w:rsidRPr="00935E91" w:rsidRDefault="00B21035" w:rsidP="00B21035">
      <w:pPr>
        <w:pStyle w:val="Standard"/>
        <w:jc w:val="center"/>
        <w:rPr>
          <w:lang w:val="pl-PL"/>
        </w:rPr>
      </w:pPr>
      <w:r w:rsidRPr="00935E91">
        <w:rPr>
          <w:lang w:val="pl-PL"/>
        </w:rPr>
        <w:t>dotyczący realizacji w 2020 roku “Programu rehabilitacji leczniczej</w:t>
      </w:r>
    </w:p>
    <w:p w:rsidR="00B21035" w:rsidRPr="00935E91" w:rsidRDefault="00B21035" w:rsidP="00B21035">
      <w:pPr>
        <w:pStyle w:val="Standard"/>
        <w:jc w:val="center"/>
        <w:rPr>
          <w:lang w:val="pl-PL"/>
        </w:rPr>
      </w:pPr>
      <w:r w:rsidRPr="00935E91">
        <w:rPr>
          <w:lang w:val="pl-PL"/>
        </w:rPr>
        <w:t>mieszkańców Gminy Solec-Zdrój na lata 2020-2021”.</w:t>
      </w:r>
    </w:p>
    <w:p w:rsidR="00B21035" w:rsidRPr="00935E91" w:rsidRDefault="00B21035" w:rsidP="00B21035">
      <w:pPr>
        <w:pStyle w:val="Standard"/>
        <w:jc w:val="center"/>
        <w:rPr>
          <w:lang w:val="pl-PL"/>
        </w:rPr>
      </w:pPr>
    </w:p>
    <w:p w:rsidR="00B21035" w:rsidRPr="00935E91" w:rsidRDefault="00B21035" w:rsidP="00B21035">
      <w:pPr>
        <w:pStyle w:val="Standard"/>
        <w:jc w:val="center"/>
        <w:rPr>
          <w:lang w:val="pl-PL"/>
        </w:rPr>
      </w:pP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Oferent (pełna nazwa):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Adres, kod pocztowy, telefon, e-mail i fax oferenta: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Numer wpisu do rejestru podmiotów wykonujących działalność leczniczą (lub innego właściwego rejestru/ewidencji wraz z oznaczeniem organu dokonującego wpis):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Nr NIP oferenta: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Nr REGON oferenta: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Nazwa banku i numer rachunku bankowego: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</w:t>
      </w:r>
    </w:p>
    <w:p w:rsidR="00B21035" w:rsidRDefault="00B21035" w:rsidP="00B21035">
      <w:pPr>
        <w:pStyle w:val="Standard"/>
        <w:spacing w:line="360" w:lineRule="auto"/>
        <w:jc w:val="both"/>
        <w:rPr>
          <w:lang w:val="pl-PL"/>
        </w:rPr>
      </w:pP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lastRenderedPageBreak/>
        <w:t>Nazwisko i imię osoby/osób odpowiedzialnej/</w:t>
      </w:r>
      <w:proofErr w:type="spellStart"/>
      <w:r w:rsidRPr="00935E91">
        <w:rPr>
          <w:lang w:val="pl-PL"/>
        </w:rPr>
        <w:t>nych</w:t>
      </w:r>
      <w:proofErr w:type="spellEnd"/>
      <w:r w:rsidRPr="00935E91">
        <w:rPr>
          <w:lang w:val="pl-PL"/>
        </w:rPr>
        <w:t xml:space="preserve"> za realizację zadania: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</w:t>
      </w:r>
      <w:r w:rsidRPr="00935E91">
        <w:rPr>
          <w:lang w:val="pl-PL"/>
        </w:rPr>
        <w:t>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Zakres działań, którego dotyczy oferta: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1) Określenie warunków lokalowych, wskazanie adresu lokalu na terenie Gminy Solec-Zdrój, gdzie wykonywane będą świadczenia, wyposażenie w aparaturę i sprzęt medyczny, ze szczególnym uwzględnieniem aparatury i sprzętu do realizacji programu zdrowotnego objętego ofertą wraz z oświadczeniem, że aparatura i sprzęt do realizacji Programu objętego ofertą spełniają wymogi określone w ogłoszeniu konkursowym.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</w:t>
      </w:r>
      <w:r w:rsidRPr="00935E91">
        <w:rPr>
          <w:lang w:val="pl-PL"/>
        </w:rPr>
        <w:t>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Dostępność do świadczeń zdrowotnych: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1). Miejsce realizacji świadczeń (dokładny adres, nr tel., fax):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2) Dni tygodnia i godziny realizacji świadczeń: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Kalkulacja realizacji zadania: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1) Cena jednostkowa brutto w zł za 1 punkt przeprowadzenia usługi: ................................................</w:t>
      </w:r>
      <w:r>
        <w:rPr>
          <w:lang w:val="pl-PL"/>
        </w:rPr>
        <w:t>.......................................................................................................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Jednocześnie oświadczam, że: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1) zapoznałem się i nie wnoszę uwag do ogłoszenia o otwartym konkursie ofert oraz projektu umowy,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2) spełniam wszystkie wymagania zawarte w ogłoszeniu o konkursie,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3) wszystkie podane w ofercie informacje są zgodne z aktualnym stanem prawnym i faktycznym,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4) osoby realizujące świadczenia posiadają kwalifikacje wymagane przez Organizatora konkursu,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5) przez okres realizacji świadczeń zdrowotnych, zobowiązuję się do: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a) zatrudnienia przy realizacji świadczeń osób o odpowiednich kwalifikacjach zawodowych i uprawnieniach do udzielania świadczeń zdrowotnych, określonych w odrębnych przepisach,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b) zabezpieczenia warunków lokalowych oraz dostępu do sprzętu i materiałów niezbędnych do prawidłowego wykonywania świadczeń i odpowiadających wymaganiom</w:t>
      </w:r>
      <w:r>
        <w:rPr>
          <w:lang w:val="pl-PL"/>
        </w:rPr>
        <w:t xml:space="preserve"> </w:t>
      </w:r>
      <w:r w:rsidRPr="00935E91">
        <w:rPr>
          <w:lang w:val="pl-PL"/>
        </w:rPr>
        <w:t>określonym w odrębnych przepisach,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c) udzielania świadczeń zdrowotnych z zachowaniem najwyższej staranności, zgodnie ze wskazaniami aktualnej wiedzy, wszelkimi dostępnymi metodami i środkami, respektując prawa pacjenta, zgodnie z zasadami etyki zawodowej,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d) utrzymania ważnego ubezpieczenia od odpowiedzialności cywilnej obejmującego szkody będące następstwem udzielania świadczeń zdrowotnych albo niezgodnego z prawem zaniechania udzielania świadczeń – przez cały okres realizacji świadczeń oraz niezmniejszania zakresu ubezpieczenia,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e) zabezpieczenia standardu świadczeń zdrowotnych na poziomie nie gorszym niż określony niniejszą ofertą (w szczególności z uwzględnieniem dostępności do świadczeń zdrowotnych, sprzętu, liczby i kwalifikacji personelu udzielającego świadczeń),</w:t>
      </w:r>
    </w:p>
    <w:p w:rsidR="00B21035" w:rsidRPr="00935E91" w:rsidRDefault="00B21035" w:rsidP="00B2103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6) świadczenia finansowane z budżetu gminy nie będą finansowane z innych źródeł i nie będą wchodzić w kolizję ze świadczeniami finansowanymi z Narodowego Funduszu Zdrowia.</w:t>
      </w:r>
    </w:p>
    <w:p w:rsidR="00BC4015" w:rsidRDefault="00BC4015"/>
    <w:sectPr w:rsidR="00BC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35"/>
    <w:rsid w:val="00B21035"/>
    <w:rsid w:val="00B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3AD0"/>
  <w15:chartTrackingRefBased/>
  <w15:docId w15:val="{79FB14EB-98FC-4A6B-82FA-6966E88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1035"/>
  </w:style>
  <w:style w:type="paragraph" w:customStyle="1" w:styleId="Standard">
    <w:name w:val="Standard"/>
    <w:rsid w:val="00B210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sinutronix-lab</dc:creator>
  <cp:keywords/>
  <dc:description/>
  <cp:lastModifiedBy>sinutronix-lab</cp:lastModifiedBy>
  <cp:revision>1</cp:revision>
  <dcterms:created xsi:type="dcterms:W3CDTF">2019-12-18T15:55:00Z</dcterms:created>
  <dcterms:modified xsi:type="dcterms:W3CDTF">2019-12-18T16:00:00Z</dcterms:modified>
</cp:coreProperties>
</file>